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635" w:rsidRPr="00200635" w:rsidRDefault="00200635" w:rsidP="00200635">
      <w:pPr>
        <w:ind w:left="5812"/>
        <w:rPr>
          <w:rFonts w:eastAsiaTheme="minorHAnsi"/>
        </w:rPr>
      </w:pPr>
      <w:r w:rsidRPr="00200635">
        <w:rPr>
          <w:rFonts w:eastAsiaTheme="minorHAnsi"/>
        </w:rPr>
        <w:t>Утверждена постановлением</w:t>
      </w:r>
    </w:p>
    <w:p w:rsidR="00200635" w:rsidRPr="00200635" w:rsidRDefault="00200635" w:rsidP="00200635">
      <w:pPr>
        <w:ind w:left="5812"/>
        <w:rPr>
          <w:rFonts w:eastAsiaTheme="minorHAnsi"/>
        </w:rPr>
      </w:pPr>
      <w:r w:rsidRPr="00200635">
        <w:rPr>
          <w:rFonts w:eastAsiaTheme="minorHAnsi"/>
        </w:rPr>
        <w:t>администрации города Долгопрудного</w:t>
      </w:r>
    </w:p>
    <w:p w:rsidR="00E474CA" w:rsidRDefault="00200635" w:rsidP="00200635">
      <w:pPr>
        <w:ind w:left="5812"/>
        <w:rPr>
          <w:rFonts w:eastAsiaTheme="minorHAnsi"/>
        </w:rPr>
      </w:pPr>
      <w:r w:rsidRPr="00200635">
        <w:rPr>
          <w:rFonts w:eastAsiaTheme="minorHAnsi"/>
        </w:rPr>
        <w:t xml:space="preserve">                                                                                                                                 от 29.10.2019 № 618-ПА/н</w:t>
      </w:r>
    </w:p>
    <w:p w:rsidR="00E474CA" w:rsidRDefault="00E474CA" w:rsidP="00E474CA">
      <w:pPr>
        <w:jc w:val="center"/>
        <w:rPr>
          <w:rFonts w:eastAsiaTheme="minorHAnsi"/>
        </w:rPr>
      </w:pPr>
    </w:p>
    <w:p w:rsidR="00E474CA" w:rsidRDefault="00E474CA" w:rsidP="00E474CA">
      <w:pPr>
        <w:jc w:val="center"/>
        <w:rPr>
          <w:rFonts w:eastAsiaTheme="minorHAnsi"/>
        </w:rPr>
      </w:pPr>
    </w:p>
    <w:p w:rsidR="00E474CA" w:rsidRPr="00BA781A" w:rsidRDefault="00E474CA" w:rsidP="00E474CA">
      <w:pPr>
        <w:jc w:val="center"/>
        <w:rPr>
          <w:rFonts w:eastAsiaTheme="minorHAnsi"/>
        </w:rPr>
      </w:pPr>
      <w:r w:rsidRPr="00BA781A">
        <w:rPr>
          <w:rFonts w:eastAsiaTheme="minorHAnsi"/>
        </w:rPr>
        <w:t>ПАСПОРТ</w:t>
      </w:r>
    </w:p>
    <w:p w:rsidR="00E474CA" w:rsidRPr="00BA781A" w:rsidRDefault="00E474CA" w:rsidP="00E474CA">
      <w:pPr>
        <w:jc w:val="center"/>
        <w:rPr>
          <w:rFonts w:eastAsiaTheme="minorHAnsi"/>
        </w:rPr>
      </w:pPr>
      <w:r w:rsidRPr="00BA781A">
        <w:rPr>
          <w:rFonts w:eastAsiaTheme="minorHAnsi"/>
        </w:rPr>
        <w:t>муниципальной программы городского округа Долгопрудный</w:t>
      </w:r>
    </w:p>
    <w:p w:rsidR="00E474CA" w:rsidRPr="00BA781A" w:rsidRDefault="00E474CA" w:rsidP="00E474CA">
      <w:pPr>
        <w:jc w:val="center"/>
        <w:rPr>
          <w:rFonts w:eastAsiaTheme="minorHAnsi"/>
        </w:rPr>
      </w:pPr>
      <w:r w:rsidRPr="00BA781A">
        <w:rPr>
          <w:rFonts w:eastAsiaTheme="minorHAnsi"/>
        </w:rPr>
        <w:t>«</w:t>
      </w:r>
      <w:r w:rsidRPr="007818E0">
        <w:rPr>
          <w:rFonts w:eastAsiaTheme="minorHAnsi"/>
        </w:rPr>
        <w:t>Развитие сельского хозяйства</w:t>
      </w:r>
      <w:r w:rsidRPr="00BA781A">
        <w:rPr>
          <w:rFonts w:eastAsiaTheme="minorHAnsi"/>
        </w:rPr>
        <w:t>» на 2020-2024 года</w:t>
      </w:r>
    </w:p>
    <w:p w:rsidR="00E474CA" w:rsidRPr="00BA781A" w:rsidRDefault="00E474CA" w:rsidP="00E474CA">
      <w:pPr>
        <w:rPr>
          <w:rFonts w:eastAsiaTheme="minorHAnsi"/>
        </w:rPr>
      </w:pPr>
    </w:p>
    <w:tbl>
      <w:tblPr>
        <w:tblW w:w="987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55"/>
        <w:gridCol w:w="1186"/>
        <w:gridCol w:w="1186"/>
        <w:gridCol w:w="1186"/>
        <w:gridCol w:w="1186"/>
        <w:gridCol w:w="1186"/>
        <w:gridCol w:w="1158"/>
        <w:gridCol w:w="28"/>
      </w:tblGrid>
      <w:tr w:rsidR="00200635" w:rsidRPr="00200635" w:rsidTr="00E474CA">
        <w:trPr>
          <w:gridAfter w:val="1"/>
          <w:wAfter w:w="28" w:type="dxa"/>
          <w:trHeight w:val="453"/>
          <w:tblCellSpacing w:w="5" w:type="nil"/>
        </w:trPr>
        <w:tc>
          <w:tcPr>
            <w:tcW w:w="2755" w:type="dxa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088" w:type="dxa"/>
            <w:gridSpan w:val="6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Заместитель главы администрации – </w:t>
            </w:r>
            <w:proofErr w:type="spellStart"/>
            <w:r w:rsidRPr="00200635">
              <w:rPr>
                <w:rFonts w:eastAsiaTheme="minorHAnsi"/>
                <w:sz w:val="20"/>
                <w:szCs w:val="20"/>
              </w:rPr>
              <w:t>Кульчицкий</w:t>
            </w:r>
            <w:proofErr w:type="spellEnd"/>
            <w:r w:rsidRPr="00200635">
              <w:rPr>
                <w:rFonts w:eastAsiaTheme="minorHAnsi"/>
                <w:sz w:val="20"/>
                <w:szCs w:val="20"/>
              </w:rPr>
              <w:t xml:space="preserve"> И.И.</w:t>
            </w:r>
          </w:p>
        </w:tc>
      </w:tr>
      <w:tr w:rsidR="00200635" w:rsidRPr="00200635" w:rsidTr="00E474CA">
        <w:trPr>
          <w:gridAfter w:val="1"/>
          <w:wAfter w:w="28" w:type="dxa"/>
          <w:trHeight w:val="485"/>
          <w:tblCellSpacing w:w="5" w:type="nil"/>
        </w:trPr>
        <w:tc>
          <w:tcPr>
            <w:tcW w:w="2755" w:type="dxa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Заказчик муниципальной программы </w:t>
            </w:r>
          </w:p>
        </w:tc>
        <w:tc>
          <w:tcPr>
            <w:tcW w:w="7088" w:type="dxa"/>
            <w:gridSpan w:val="6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Администрация городского округа Долгопрудный (</w:t>
            </w:r>
            <w:r w:rsidRPr="00200635">
              <w:rPr>
                <w:sz w:val="20"/>
                <w:szCs w:val="20"/>
              </w:rPr>
              <w:t>Управление жилищно-коммунального хозяйства и благоустройства</w:t>
            </w:r>
            <w:r w:rsidRPr="00200635">
              <w:rPr>
                <w:rFonts w:eastAsiaTheme="minorHAnsi"/>
                <w:sz w:val="20"/>
                <w:szCs w:val="20"/>
              </w:rPr>
              <w:t>)</w:t>
            </w:r>
          </w:p>
        </w:tc>
      </w:tr>
      <w:tr w:rsidR="00200635" w:rsidRPr="00200635" w:rsidTr="00E474CA">
        <w:trPr>
          <w:gridAfter w:val="1"/>
          <w:wAfter w:w="28" w:type="dxa"/>
          <w:trHeight w:val="240"/>
          <w:tblCellSpacing w:w="5" w:type="nil"/>
        </w:trPr>
        <w:tc>
          <w:tcPr>
            <w:tcW w:w="2755" w:type="dxa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Цель муниципальной программы  </w:t>
            </w:r>
          </w:p>
        </w:tc>
        <w:tc>
          <w:tcPr>
            <w:tcW w:w="7088" w:type="dxa"/>
            <w:gridSpan w:val="6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Создание условий для улучшения экологической обстановки и санитарно-гигиенических условий жизни. </w:t>
            </w:r>
          </w:p>
        </w:tc>
      </w:tr>
      <w:tr w:rsidR="00200635" w:rsidRPr="00200635" w:rsidTr="00E474CA">
        <w:trPr>
          <w:gridAfter w:val="1"/>
          <w:wAfter w:w="28" w:type="dxa"/>
          <w:trHeight w:val="416"/>
          <w:tblCellSpacing w:w="5" w:type="nil"/>
        </w:trPr>
        <w:tc>
          <w:tcPr>
            <w:tcW w:w="2755" w:type="dxa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Перечень подпрограмм</w:t>
            </w:r>
          </w:p>
        </w:tc>
        <w:tc>
          <w:tcPr>
            <w:tcW w:w="7088" w:type="dxa"/>
            <w:gridSpan w:val="6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1. «Подпрограмма IV «Обеспечение эпизоотического и ветеринарно-санитарного благополучия» </w:t>
            </w:r>
          </w:p>
        </w:tc>
      </w:tr>
      <w:tr w:rsidR="00200635" w:rsidRPr="00200635" w:rsidTr="00E474CA">
        <w:trPr>
          <w:gridAfter w:val="1"/>
          <w:wAfter w:w="28" w:type="dxa"/>
          <w:trHeight w:val="360"/>
          <w:tblCellSpacing w:w="5" w:type="nil"/>
        </w:trPr>
        <w:tc>
          <w:tcPr>
            <w:tcW w:w="2755" w:type="dxa"/>
            <w:vMerge w:val="restart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Источники финансирования муниципальной программы, в том числе по годам:  </w:t>
            </w:r>
          </w:p>
        </w:tc>
        <w:tc>
          <w:tcPr>
            <w:tcW w:w="7088" w:type="dxa"/>
            <w:gridSpan w:val="6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Расходы (тыс. рублей)</w:t>
            </w:r>
          </w:p>
        </w:tc>
      </w:tr>
      <w:tr w:rsidR="00E474CA" w:rsidRPr="00200635" w:rsidTr="00E474CA">
        <w:trPr>
          <w:trHeight w:val="373"/>
          <w:tblCellSpacing w:w="5" w:type="nil"/>
        </w:trPr>
        <w:tc>
          <w:tcPr>
            <w:tcW w:w="2755" w:type="dxa"/>
            <w:vMerge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86" w:type="dxa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Всего</w:t>
            </w:r>
          </w:p>
        </w:tc>
        <w:tc>
          <w:tcPr>
            <w:tcW w:w="1186" w:type="dxa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2020 год</w:t>
            </w:r>
          </w:p>
        </w:tc>
        <w:tc>
          <w:tcPr>
            <w:tcW w:w="1186" w:type="dxa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2021 год</w:t>
            </w:r>
          </w:p>
        </w:tc>
        <w:tc>
          <w:tcPr>
            <w:tcW w:w="1186" w:type="dxa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2022 год</w:t>
            </w:r>
          </w:p>
        </w:tc>
        <w:tc>
          <w:tcPr>
            <w:tcW w:w="1186" w:type="dxa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2023 год</w:t>
            </w:r>
          </w:p>
        </w:tc>
        <w:tc>
          <w:tcPr>
            <w:tcW w:w="1186" w:type="dxa"/>
            <w:gridSpan w:val="2"/>
            <w:vAlign w:val="center"/>
          </w:tcPr>
          <w:p w:rsidR="00E474CA" w:rsidRPr="00200635" w:rsidRDefault="00E474CA" w:rsidP="00762228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2024 год</w:t>
            </w:r>
          </w:p>
        </w:tc>
      </w:tr>
      <w:tr w:rsidR="00200635" w:rsidRPr="00200635" w:rsidTr="00945A49">
        <w:trPr>
          <w:trHeight w:val="556"/>
          <w:tblCellSpacing w:w="5" w:type="nil"/>
        </w:trPr>
        <w:tc>
          <w:tcPr>
            <w:tcW w:w="2755" w:type="dxa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Всего,</w:t>
            </w:r>
          </w:p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в том числе:</w:t>
            </w:r>
          </w:p>
        </w:tc>
        <w:tc>
          <w:tcPr>
            <w:tcW w:w="1186" w:type="dxa"/>
            <w:vAlign w:val="center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  <w:r w:rsidRPr="00200635">
              <w:rPr>
                <w:sz w:val="20"/>
                <w:szCs w:val="20"/>
              </w:rPr>
              <w:t>8 564,50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2 500,50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1 516,00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  <w:tc>
          <w:tcPr>
            <w:tcW w:w="1186" w:type="dxa"/>
            <w:gridSpan w:val="2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</w:tr>
      <w:tr w:rsidR="00200635" w:rsidRPr="00200635" w:rsidTr="00E474CA">
        <w:trPr>
          <w:trHeight w:val="171"/>
          <w:tblCellSpacing w:w="5" w:type="nil"/>
        </w:trPr>
        <w:tc>
          <w:tcPr>
            <w:tcW w:w="2755" w:type="dxa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</w:tr>
      <w:tr w:rsidR="00200635" w:rsidRPr="00200635" w:rsidTr="00945A49">
        <w:trPr>
          <w:trHeight w:val="177"/>
          <w:tblCellSpacing w:w="5" w:type="nil"/>
        </w:trPr>
        <w:tc>
          <w:tcPr>
            <w:tcW w:w="2755" w:type="dxa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6" w:type="dxa"/>
            <w:vAlign w:val="center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8 066,00</w:t>
            </w:r>
          </w:p>
        </w:tc>
        <w:tc>
          <w:tcPr>
            <w:tcW w:w="1186" w:type="dxa"/>
            <w:vAlign w:val="center"/>
          </w:tcPr>
          <w:p w:rsidR="00200635" w:rsidRPr="00200635" w:rsidRDefault="00200635" w:rsidP="00200635">
            <w:pPr>
              <w:jc w:val="center"/>
              <w:rPr>
                <w:color w:val="000000"/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2 002,00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  <w:tc>
          <w:tcPr>
            <w:tcW w:w="1186" w:type="dxa"/>
          </w:tcPr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  <w:tc>
          <w:tcPr>
            <w:tcW w:w="1186" w:type="dxa"/>
            <w:gridSpan w:val="2"/>
          </w:tcPr>
          <w:p w:rsidR="00200635" w:rsidRPr="00200635" w:rsidRDefault="00200635" w:rsidP="00200635">
            <w:pPr>
              <w:jc w:val="center"/>
              <w:rPr>
                <w:sz w:val="20"/>
                <w:szCs w:val="20"/>
              </w:rPr>
            </w:pPr>
            <w:r w:rsidRPr="00200635">
              <w:rPr>
                <w:color w:val="000000"/>
                <w:sz w:val="20"/>
                <w:szCs w:val="20"/>
              </w:rPr>
              <w:t>1 516,00</w:t>
            </w:r>
          </w:p>
        </w:tc>
      </w:tr>
      <w:tr w:rsidR="00200635" w:rsidRPr="00200635" w:rsidTr="00E474CA">
        <w:trPr>
          <w:trHeight w:val="400"/>
          <w:tblCellSpacing w:w="5" w:type="nil"/>
        </w:trPr>
        <w:tc>
          <w:tcPr>
            <w:tcW w:w="2755" w:type="dxa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 xml:space="preserve">Средства бюджета городского округа Долгопрудный   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bCs/>
                <w:color w:val="000000"/>
                <w:sz w:val="20"/>
                <w:szCs w:val="20"/>
              </w:rPr>
              <w:t>498,50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498,5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</w:tr>
      <w:tr w:rsidR="00200635" w:rsidRPr="00200635" w:rsidTr="00E474CA">
        <w:trPr>
          <w:trHeight w:val="400"/>
          <w:tblCellSpacing w:w="5" w:type="nil"/>
        </w:trPr>
        <w:tc>
          <w:tcPr>
            <w:tcW w:w="2755" w:type="dxa"/>
            <w:vAlign w:val="center"/>
          </w:tcPr>
          <w:p w:rsidR="00200635" w:rsidRPr="00200635" w:rsidRDefault="00200635" w:rsidP="00200635">
            <w:pPr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sz w:val="20"/>
                <w:szCs w:val="20"/>
              </w:rPr>
              <w:t>Другие источники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35" w:rsidRPr="00200635" w:rsidRDefault="00200635" w:rsidP="0020063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00635">
              <w:rPr>
                <w:rFonts w:eastAsiaTheme="minorHAnsi"/>
                <w:color w:val="000000"/>
                <w:sz w:val="20"/>
                <w:szCs w:val="20"/>
              </w:rPr>
              <w:t>0,00</w:t>
            </w:r>
          </w:p>
        </w:tc>
      </w:tr>
    </w:tbl>
    <w:p w:rsidR="00E474CA" w:rsidRDefault="00E474CA" w:rsidP="00E474CA">
      <w:pPr>
        <w:widowControl w:val="0"/>
        <w:autoSpaceDE w:val="0"/>
        <w:autoSpaceDN w:val="0"/>
        <w:adjustRightInd w:val="0"/>
        <w:ind w:left="709"/>
        <w:contextualSpacing/>
        <w:jc w:val="center"/>
        <w:rPr>
          <w:rFonts w:eastAsiaTheme="minorHAnsi"/>
        </w:rPr>
      </w:pPr>
    </w:p>
    <w:p w:rsidR="00EA1B32" w:rsidRPr="00EA1B32" w:rsidRDefault="00EA1B32" w:rsidP="00EA1B32">
      <w:pPr>
        <w:rPr>
          <w:rFonts w:eastAsiaTheme="minorHAnsi"/>
        </w:rPr>
      </w:pPr>
    </w:p>
    <w:p w:rsidR="00EA1B32" w:rsidRPr="00EA1B32" w:rsidRDefault="00EA1B32" w:rsidP="00EA1B32">
      <w:pPr>
        <w:rPr>
          <w:rFonts w:eastAsiaTheme="minorHAnsi"/>
        </w:rPr>
      </w:pPr>
    </w:p>
    <w:p w:rsidR="00EA1B32" w:rsidRPr="00EA1B32" w:rsidRDefault="00EA1B32" w:rsidP="00EA1B32">
      <w:pPr>
        <w:rPr>
          <w:rFonts w:eastAsiaTheme="minorHAnsi"/>
        </w:rPr>
      </w:pPr>
    </w:p>
    <w:p w:rsidR="00EA1B32" w:rsidRPr="00EA1B32" w:rsidRDefault="00EA1B32" w:rsidP="00EA1B32">
      <w:pPr>
        <w:rPr>
          <w:rFonts w:eastAsiaTheme="minorHAnsi"/>
        </w:rPr>
      </w:pPr>
    </w:p>
    <w:p w:rsidR="00EA1B32" w:rsidRDefault="00EA1B32" w:rsidP="00EA1B32">
      <w:pPr>
        <w:rPr>
          <w:rFonts w:eastAsiaTheme="minorHAnsi"/>
        </w:rPr>
      </w:pPr>
    </w:p>
    <w:p w:rsidR="00C56A7E" w:rsidRDefault="00EA1B32" w:rsidP="00EA1B32">
      <w:pPr>
        <w:tabs>
          <w:tab w:val="left" w:pos="6048"/>
        </w:tabs>
      </w:pPr>
      <w:r>
        <w:rPr>
          <w:rFonts w:eastAsiaTheme="minorHAnsi"/>
        </w:rPr>
        <w:tab/>
      </w:r>
      <w:bookmarkStart w:id="0" w:name="_GoBack"/>
      <w:bookmarkEnd w:id="0"/>
    </w:p>
    <w:sectPr w:rsidR="00C56A7E" w:rsidSect="00E474CA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CA"/>
    <w:rsid w:val="00200635"/>
    <w:rsid w:val="00C56A7E"/>
    <w:rsid w:val="00E474CA"/>
    <w:rsid w:val="00EA1B32"/>
    <w:rsid w:val="00F5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BA03B-E61C-4DF0-8540-AD3A2290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4CA"/>
    <w:pPr>
      <w:spacing w:line="240" w:lineRule="auto"/>
      <w:ind w:left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3</cp:revision>
  <dcterms:created xsi:type="dcterms:W3CDTF">2021-10-29T07:39:00Z</dcterms:created>
  <dcterms:modified xsi:type="dcterms:W3CDTF">2021-10-29T08:38:00Z</dcterms:modified>
</cp:coreProperties>
</file>